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9F" w:rsidRPr="001E7027" w:rsidRDefault="0057470C" w:rsidP="00A3065B">
      <w:pPr>
        <w:pStyle w:val="Titel"/>
      </w:pPr>
      <w:r w:rsidRPr="001E7027">
        <w:t>Der Konjunktiv I</w:t>
      </w:r>
    </w:p>
    <w:p w:rsidR="0057470C" w:rsidRPr="0056265C" w:rsidRDefault="0057470C" w:rsidP="00A3065B">
      <w:pPr>
        <w:pStyle w:val="berschrift1"/>
      </w:pPr>
      <w:r w:rsidRPr="0057470C">
        <w:t xml:space="preserve">Formen des </w:t>
      </w:r>
      <w:r w:rsidRPr="008446AE">
        <w:t>Konjunktivs</w:t>
      </w:r>
      <w:r w:rsidR="00FD72E8" w:rsidRPr="0056265C">
        <w:t xml:space="preserve"> </w:t>
      </w:r>
      <w:r w:rsidR="00FD72E8">
        <w:rPr>
          <w:lang w:val="el-GR"/>
        </w:rPr>
        <w:t>Ι</w:t>
      </w:r>
    </w:p>
    <w:p w:rsidR="0057470C" w:rsidRPr="00A85CA9" w:rsidRDefault="00170146" w:rsidP="00A3065B">
      <w:pPr>
        <w:pStyle w:val="berschrift2"/>
      </w:pPr>
      <w:r w:rsidRPr="00170146">
        <w:t xml:space="preserve">a) </w:t>
      </w:r>
      <w:r w:rsidRPr="001E7027">
        <w:t>Konjunktiv</w:t>
      </w:r>
      <w:r w:rsidRPr="00170146">
        <w:t xml:space="preserve"> Präsens</w:t>
      </w:r>
      <w:r w:rsidR="00A85CA9">
        <w:t xml:space="preserve"> Aktiv </w:t>
      </w:r>
      <w:r w:rsidR="00A85CA9" w:rsidRPr="008446AE">
        <w:t>und</w:t>
      </w:r>
      <w:r w:rsidR="00A85CA9">
        <w:t xml:space="preserve"> Konjunktiv</w:t>
      </w:r>
      <w:r>
        <w:t xml:space="preserve"> von </w:t>
      </w:r>
      <w:r>
        <w:rPr>
          <w:lang w:val="el-GR"/>
        </w:rPr>
        <w:t>εἰμί</w:t>
      </w:r>
    </w:p>
    <w:p w:rsidR="001E7027" w:rsidRDefault="001E7027" w:rsidP="008446AE">
      <w:pPr>
        <w:pStyle w:val="Erklrung"/>
      </w:pPr>
      <w:r>
        <w:t>Im Griechischen wird der Konjunktiv Präsens durch die Dehung des Themavokales (</w:t>
      </w:r>
      <w:r>
        <w:rPr>
          <w:lang w:val="el-GR"/>
        </w:rPr>
        <w:t>ε</w:t>
      </w:r>
      <w:r>
        <w:t>/o) gebildet. Sein Moduszeichen lautet also</w:t>
      </w:r>
      <w:r w:rsidRPr="001E7027">
        <w:rPr>
          <w:color w:val="76923C" w:themeColor="accent3" w:themeShade="BF"/>
        </w:rPr>
        <w:t xml:space="preserve"> </w:t>
      </w:r>
      <w:r w:rsidRPr="001E7027">
        <w:rPr>
          <w:b/>
          <w:color w:val="76923C" w:themeColor="accent3" w:themeShade="BF"/>
          <w:lang w:val="el-GR"/>
        </w:rPr>
        <w:t>η</w:t>
      </w:r>
      <w:r w:rsidRPr="001E7027">
        <w:rPr>
          <w:color w:val="76923C" w:themeColor="accent3" w:themeShade="BF"/>
        </w:rPr>
        <w:t xml:space="preserve"> </w:t>
      </w:r>
      <w:r>
        <w:t xml:space="preserve">oder </w:t>
      </w:r>
      <w:r w:rsidRPr="001E7027">
        <w:rPr>
          <w:b/>
          <w:color w:val="76923C" w:themeColor="accent3" w:themeShade="BF"/>
          <w:lang w:val="el-GR"/>
        </w:rPr>
        <w:t>ω</w:t>
      </w:r>
      <w:r w:rsidRPr="001E7027">
        <w:t xml:space="preserve">. </w:t>
      </w:r>
      <w:r>
        <w:t xml:space="preserve">In </w:t>
      </w:r>
      <w:r w:rsidRPr="008446AE">
        <w:t>der</w:t>
      </w:r>
      <w:r>
        <w:t xml:space="preserve"> 1. Person Singular muss nicht gedehnt werden, </w:t>
      </w:r>
      <w:r w:rsidRPr="000C11CA">
        <w:t>da</w:t>
      </w:r>
      <w:r>
        <w:t xml:space="preserve"> das </w:t>
      </w:r>
      <w:r w:rsidRPr="001E7027">
        <w:rPr>
          <w:b/>
          <w:color w:val="76923C" w:themeColor="accent3" w:themeShade="BF"/>
          <w:lang w:val="el-GR"/>
        </w:rPr>
        <w:t>ω</w:t>
      </w:r>
      <w:r w:rsidRPr="001E7027">
        <w:rPr>
          <w:b/>
          <w:color w:val="76923C" w:themeColor="accent3" w:themeShade="BF"/>
        </w:rPr>
        <w:t xml:space="preserve"> </w:t>
      </w:r>
      <w:r>
        <w:t>schon lang ist.</w:t>
      </w:r>
      <w:r w:rsidR="009C4ABC">
        <w:t xml:space="preserve"> </w:t>
      </w:r>
    </w:p>
    <w:p w:rsidR="009C4ABC" w:rsidRDefault="009C4ABC" w:rsidP="008446AE">
      <w:pPr>
        <w:pStyle w:val="Erklrung"/>
      </w:pPr>
      <w:r>
        <w:t xml:space="preserve">Das </w:t>
      </w:r>
      <w:r w:rsidRPr="009C4ABC">
        <w:rPr>
          <w:b/>
          <w:color w:val="76923C" w:themeColor="accent3" w:themeShade="BF"/>
          <w:lang w:val="el-GR"/>
        </w:rPr>
        <w:t>ι</w:t>
      </w:r>
      <w:r w:rsidRPr="009C4ABC">
        <w:t xml:space="preserve"> </w:t>
      </w:r>
      <w:r>
        <w:t xml:space="preserve">des Diphthongs </w:t>
      </w:r>
      <w:r w:rsidRPr="009C4ABC">
        <w:rPr>
          <w:b/>
          <w:color w:val="76923C" w:themeColor="accent3" w:themeShade="BF"/>
          <w:lang w:val="el-GR"/>
        </w:rPr>
        <w:t>ει</w:t>
      </w:r>
      <w:r w:rsidRPr="009C4ABC">
        <w:t xml:space="preserve"> </w:t>
      </w:r>
      <w:r>
        <w:t>wird subskribiert.</w:t>
      </w:r>
    </w:p>
    <w:p w:rsidR="00427DB9" w:rsidRPr="009C4ABC" w:rsidRDefault="00427DB9" w:rsidP="008446AE">
      <w:pPr>
        <w:pStyle w:val="Erklrung"/>
      </w:pPr>
      <w:r w:rsidRPr="00251FD4">
        <w:t xml:space="preserve">Die Formen des Konjunktiv Präsens </w:t>
      </w:r>
      <w:r>
        <w:t xml:space="preserve"> </w:t>
      </w:r>
      <w:r w:rsidRPr="00251FD4">
        <w:t xml:space="preserve">von </w:t>
      </w:r>
      <w:r w:rsidRPr="00427DB9">
        <w:rPr>
          <w:b/>
          <w:color w:val="76923C" w:themeColor="accent3" w:themeShade="BF"/>
          <w:lang w:val="el-GR"/>
        </w:rPr>
        <w:t>εἰμί</w:t>
      </w:r>
      <w:r w:rsidRPr="00F814B6">
        <w:t xml:space="preserve"> </w:t>
      </w:r>
      <w:r>
        <w:t>sind gleich wie die Ausgänge</w:t>
      </w:r>
      <w:r w:rsidRPr="00251FD4">
        <w:t xml:space="preserve"> </w:t>
      </w:r>
      <w:r>
        <w:t>des Konjunk</w:t>
      </w:r>
      <w:r w:rsidRPr="00251FD4">
        <w:t>tiv Präsens</w:t>
      </w:r>
      <w:r w:rsidRPr="00F814B6">
        <w:t xml:space="preserve"> </w:t>
      </w:r>
      <w:r w:rsidRPr="00251FD4">
        <w:t>Ak</w:t>
      </w:r>
      <w:r>
        <w:t xml:space="preserve">tiv </w:t>
      </w:r>
      <w:r w:rsidRPr="00251FD4">
        <w:t>von</w:t>
      </w:r>
      <w:r>
        <w:t xml:space="preserve"> </w:t>
      </w:r>
      <w:r w:rsidRPr="00427DB9">
        <w:rPr>
          <w:b/>
          <w:color w:val="76923C" w:themeColor="accent3" w:themeShade="BF"/>
          <w:lang w:val="el-GR"/>
        </w:rPr>
        <w:t>παιδεύω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7"/>
        <w:gridCol w:w="4309"/>
        <w:gridCol w:w="4309"/>
      </w:tblGrid>
      <w:tr w:rsidR="001E7027" w:rsidTr="00584B0B">
        <w:tc>
          <w:tcPr>
            <w:tcW w:w="1077" w:type="dxa"/>
            <w:shd w:val="clear" w:color="auto" w:fill="C2D69B" w:themeFill="accent3" w:themeFillTint="99"/>
          </w:tcPr>
          <w:p w:rsidR="001E7027" w:rsidRPr="001E7027" w:rsidRDefault="001E7027" w:rsidP="00B77C46">
            <w:pPr>
              <w:rPr>
                <w:b/>
              </w:rPr>
            </w:pPr>
            <w:r w:rsidRPr="001E7027">
              <w:rPr>
                <w:b/>
              </w:rPr>
              <w:t>Person</w:t>
            </w:r>
          </w:p>
        </w:tc>
        <w:tc>
          <w:tcPr>
            <w:tcW w:w="4309" w:type="dxa"/>
            <w:shd w:val="clear" w:color="auto" w:fill="C2D69B" w:themeFill="accent3" w:themeFillTint="99"/>
          </w:tcPr>
          <w:p w:rsidR="001E7027" w:rsidRPr="001E7027" w:rsidRDefault="001E7027" w:rsidP="00BB6ADB">
            <w:pPr>
              <w:ind w:left="341"/>
              <w:rPr>
                <w:b/>
                <w:lang w:val="el-GR"/>
              </w:rPr>
            </w:pPr>
            <w:r w:rsidRPr="001E7027">
              <w:rPr>
                <w:b/>
                <w:lang w:val="el-GR"/>
              </w:rPr>
              <w:t>παιδεύω</w:t>
            </w:r>
          </w:p>
        </w:tc>
        <w:tc>
          <w:tcPr>
            <w:tcW w:w="4309" w:type="dxa"/>
            <w:shd w:val="clear" w:color="auto" w:fill="C2D69B" w:themeFill="accent3" w:themeFillTint="99"/>
          </w:tcPr>
          <w:p w:rsidR="001E7027" w:rsidRPr="001E7027" w:rsidRDefault="001E7027" w:rsidP="00BB6ADB">
            <w:pPr>
              <w:ind w:left="284"/>
              <w:rPr>
                <w:b/>
                <w:lang w:val="el-GR"/>
              </w:rPr>
            </w:pPr>
            <w:r w:rsidRPr="001E7027">
              <w:rPr>
                <w:b/>
                <w:lang w:val="el-GR"/>
              </w:rPr>
              <w:t>εἰμί</w:t>
            </w:r>
          </w:p>
        </w:tc>
      </w:tr>
      <w:tr w:rsidR="008033F2" w:rsidTr="008A5130">
        <w:trPr>
          <w:trHeight w:val="397"/>
        </w:trPr>
        <w:tc>
          <w:tcPr>
            <w:tcW w:w="1077" w:type="dxa"/>
            <w:shd w:val="clear" w:color="auto" w:fill="C2D69B" w:themeFill="accent3" w:themeFillTint="99"/>
            <w:vAlign w:val="center"/>
          </w:tcPr>
          <w:p w:rsidR="008033F2" w:rsidRDefault="008033F2" w:rsidP="00C44AB5">
            <w:pPr>
              <w:tabs>
                <w:tab w:val="left" w:pos="567"/>
              </w:tabs>
              <w:rPr>
                <w:b/>
                <w:bCs/>
              </w:rPr>
            </w:pPr>
            <w:r>
              <w:rPr>
                <w:b/>
                <w:bCs/>
              </w:rPr>
              <w:t>Sg.</w:t>
            </w:r>
            <w:r>
              <w:rPr>
                <w:b/>
                <w:bCs/>
              </w:rPr>
              <w:tab/>
              <w:t>1.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341"/>
              <w:rPr>
                <w:lang w:val="el-GR"/>
              </w:rPr>
            </w:pPr>
            <w:r>
              <w:rPr>
                <w:lang w:val="el-GR"/>
              </w:rPr>
              <w:t>παιδεύ-</w:t>
            </w:r>
            <w:r w:rsidRPr="00BF6B62">
              <w:rPr>
                <w:rStyle w:val="FormAusgnge"/>
              </w:rPr>
              <w:t>ω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284"/>
              <w:rPr>
                <w:lang w:val="el-GR"/>
              </w:rPr>
            </w:pPr>
            <w:r w:rsidRPr="005A1B13">
              <w:rPr>
                <w:rStyle w:val="FormAusgnge"/>
              </w:rPr>
              <w:t>ὦ</w:t>
            </w:r>
            <w:r>
              <w:t xml:space="preserve">    </w:t>
            </w:r>
            <w:r w:rsidRPr="008033F2">
              <w:rPr>
                <w:color w:val="4F6228" w:themeColor="accent3" w:themeShade="80"/>
                <w:lang w:val="el-GR"/>
              </w:rPr>
              <w:t>&lt;</w:t>
            </w:r>
            <w:r w:rsidRPr="008033F2">
              <w:rPr>
                <w:color w:val="4F6228" w:themeColor="accent3" w:themeShade="80"/>
              </w:rPr>
              <w:t xml:space="preserve"> </w:t>
            </w:r>
            <w:r w:rsidRPr="008033F2">
              <w:rPr>
                <w:color w:val="4F6228" w:themeColor="accent3" w:themeShade="80"/>
                <w:lang w:val="el-GR"/>
              </w:rPr>
              <w:t>ἔω</w:t>
            </w:r>
            <w:r w:rsidRPr="008033F2">
              <w:rPr>
                <w:color w:val="4F6228" w:themeColor="accent3" w:themeShade="80"/>
              </w:rPr>
              <w:t xml:space="preserve"> &lt; ἔ</w:t>
            </w:r>
            <w:r w:rsidRPr="008033F2">
              <w:rPr>
                <w:strike/>
                <w:color w:val="4F6228" w:themeColor="accent3" w:themeShade="80"/>
              </w:rPr>
              <w:t>σ</w:t>
            </w:r>
            <w:r w:rsidRPr="008033F2">
              <w:rPr>
                <w:color w:val="4F6228" w:themeColor="accent3" w:themeShade="80"/>
              </w:rPr>
              <w:t>-ω</w:t>
            </w:r>
          </w:p>
        </w:tc>
      </w:tr>
      <w:tr w:rsidR="008033F2" w:rsidTr="008A5130">
        <w:trPr>
          <w:trHeight w:val="397"/>
        </w:trPr>
        <w:tc>
          <w:tcPr>
            <w:tcW w:w="1077" w:type="dxa"/>
            <w:shd w:val="clear" w:color="auto" w:fill="C2D69B" w:themeFill="accent3" w:themeFillTint="99"/>
            <w:vAlign w:val="center"/>
          </w:tcPr>
          <w:p w:rsidR="008033F2" w:rsidRDefault="008033F2" w:rsidP="00C44AB5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2.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341"/>
              <w:rPr>
                <w:lang w:val="el-GR"/>
              </w:rPr>
            </w:pPr>
            <w:r>
              <w:rPr>
                <w:lang w:val="el-GR"/>
              </w:rPr>
              <w:t>παιδεύ-</w:t>
            </w:r>
            <w:r w:rsidRPr="00BF6B62">
              <w:rPr>
                <w:rStyle w:val="FormAusgnge"/>
              </w:rPr>
              <w:t>ῃς</w:t>
            </w:r>
          </w:p>
        </w:tc>
        <w:tc>
          <w:tcPr>
            <w:tcW w:w="4309" w:type="dxa"/>
            <w:vAlign w:val="center"/>
          </w:tcPr>
          <w:p w:rsidR="008033F2" w:rsidRPr="005A1B13" w:rsidRDefault="008033F2" w:rsidP="00BB6ADB">
            <w:pPr>
              <w:ind w:left="284"/>
              <w:rPr>
                <w:rStyle w:val="FormAusgnge"/>
              </w:rPr>
            </w:pPr>
            <w:r w:rsidRPr="005A1B13">
              <w:rPr>
                <w:rStyle w:val="FormAusgnge"/>
              </w:rPr>
              <w:t>ᾖς</w:t>
            </w:r>
          </w:p>
        </w:tc>
      </w:tr>
      <w:tr w:rsidR="008033F2" w:rsidTr="008A5130">
        <w:trPr>
          <w:trHeight w:val="397"/>
        </w:trPr>
        <w:tc>
          <w:tcPr>
            <w:tcW w:w="1077" w:type="dxa"/>
            <w:shd w:val="clear" w:color="auto" w:fill="C2D69B" w:themeFill="accent3" w:themeFillTint="99"/>
            <w:vAlign w:val="center"/>
          </w:tcPr>
          <w:p w:rsidR="008033F2" w:rsidRDefault="008033F2" w:rsidP="00C44AB5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3.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341"/>
              <w:rPr>
                <w:lang w:val="el-GR"/>
              </w:rPr>
            </w:pPr>
            <w:r>
              <w:rPr>
                <w:lang w:val="el-GR"/>
              </w:rPr>
              <w:t>παιδεύ-</w:t>
            </w:r>
            <w:r w:rsidRPr="00BF6B62">
              <w:rPr>
                <w:rStyle w:val="FormAusgnge"/>
              </w:rPr>
              <w:t>ῃ</w:t>
            </w:r>
            <w:r>
              <w:rPr>
                <w:lang w:val="el-GR"/>
              </w:rPr>
              <w:tab/>
            </w:r>
          </w:p>
        </w:tc>
        <w:tc>
          <w:tcPr>
            <w:tcW w:w="4309" w:type="dxa"/>
            <w:vAlign w:val="center"/>
          </w:tcPr>
          <w:p w:rsidR="008033F2" w:rsidRPr="005A1B13" w:rsidRDefault="008033F2" w:rsidP="00BB6ADB">
            <w:pPr>
              <w:ind w:left="284"/>
              <w:rPr>
                <w:rStyle w:val="FormAusgnge"/>
              </w:rPr>
            </w:pPr>
            <w:r w:rsidRPr="005A1B13">
              <w:rPr>
                <w:rStyle w:val="FormAusgnge"/>
              </w:rPr>
              <w:t>ᾖ</w:t>
            </w:r>
          </w:p>
        </w:tc>
      </w:tr>
      <w:tr w:rsidR="008033F2" w:rsidTr="008A5130">
        <w:trPr>
          <w:trHeight w:val="397"/>
        </w:trPr>
        <w:tc>
          <w:tcPr>
            <w:tcW w:w="1077" w:type="dxa"/>
            <w:shd w:val="clear" w:color="auto" w:fill="C2D69B" w:themeFill="accent3" w:themeFillTint="99"/>
            <w:vAlign w:val="center"/>
          </w:tcPr>
          <w:p w:rsidR="008033F2" w:rsidRDefault="008033F2" w:rsidP="00C44AB5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fr-FR"/>
              </w:rPr>
              <w:t>Pl</w:t>
            </w:r>
            <w:r>
              <w:rPr>
                <w:b/>
                <w:bCs/>
                <w:lang w:val="el-GR"/>
              </w:rPr>
              <w:t>.</w:t>
            </w:r>
            <w:r>
              <w:rPr>
                <w:b/>
                <w:bCs/>
                <w:lang w:val="el-GR"/>
              </w:rPr>
              <w:tab/>
              <w:t>1.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341"/>
              <w:rPr>
                <w:lang w:val="el-GR"/>
              </w:rPr>
            </w:pPr>
            <w:r>
              <w:rPr>
                <w:lang w:val="el-GR"/>
              </w:rPr>
              <w:t>παιδεύ-</w:t>
            </w:r>
            <w:r w:rsidRPr="00BF6B62">
              <w:rPr>
                <w:rStyle w:val="FormAusgnge"/>
              </w:rPr>
              <w:t>ω-μεν</w:t>
            </w:r>
          </w:p>
        </w:tc>
        <w:tc>
          <w:tcPr>
            <w:tcW w:w="4309" w:type="dxa"/>
            <w:vAlign w:val="center"/>
          </w:tcPr>
          <w:p w:rsidR="008033F2" w:rsidRPr="005A1B13" w:rsidRDefault="008033F2" w:rsidP="00BB6ADB">
            <w:pPr>
              <w:ind w:left="284"/>
              <w:rPr>
                <w:rStyle w:val="FormAusgnge"/>
              </w:rPr>
            </w:pPr>
            <w:r w:rsidRPr="005A1B13">
              <w:rPr>
                <w:rStyle w:val="FormAusgnge"/>
              </w:rPr>
              <w:t>ὦμεν</w:t>
            </w:r>
          </w:p>
        </w:tc>
      </w:tr>
      <w:tr w:rsidR="008033F2" w:rsidTr="008A5130">
        <w:trPr>
          <w:trHeight w:val="397"/>
        </w:trPr>
        <w:tc>
          <w:tcPr>
            <w:tcW w:w="1077" w:type="dxa"/>
            <w:shd w:val="clear" w:color="auto" w:fill="C2D69B" w:themeFill="accent3" w:themeFillTint="99"/>
            <w:vAlign w:val="center"/>
          </w:tcPr>
          <w:p w:rsidR="008033F2" w:rsidRDefault="008033F2" w:rsidP="00C44AB5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2.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341"/>
              <w:rPr>
                <w:lang w:val="el-GR"/>
              </w:rPr>
            </w:pPr>
            <w:r>
              <w:rPr>
                <w:lang w:val="el-GR"/>
              </w:rPr>
              <w:t>παιδεύ-</w:t>
            </w:r>
            <w:r w:rsidRPr="00BF6B62">
              <w:rPr>
                <w:rStyle w:val="FormAusgnge"/>
              </w:rPr>
              <w:t>η-τε</w:t>
            </w:r>
          </w:p>
        </w:tc>
        <w:tc>
          <w:tcPr>
            <w:tcW w:w="4309" w:type="dxa"/>
            <w:vAlign w:val="center"/>
          </w:tcPr>
          <w:p w:rsidR="008033F2" w:rsidRPr="005A1B13" w:rsidRDefault="008033F2" w:rsidP="00BB6ADB">
            <w:pPr>
              <w:ind w:left="284"/>
              <w:rPr>
                <w:rStyle w:val="FormAusgnge"/>
              </w:rPr>
            </w:pPr>
            <w:r w:rsidRPr="005A1B13">
              <w:rPr>
                <w:rStyle w:val="FormAusgnge"/>
              </w:rPr>
              <w:t>ἦτε</w:t>
            </w:r>
          </w:p>
        </w:tc>
      </w:tr>
      <w:tr w:rsidR="008033F2" w:rsidTr="008A5130">
        <w:trPr>
          <w:trHeight w:val="397"/>
        </w:trPr>
        <w:tc>
          <w:tcPr>
            <w:tcW w:w="1077" w:type="dxa"/>
            <w:shd w:val="clear" w:color="auto" w:fill="C2D69B" w:themeFill="accent3" w:themeFillTint="99"/>
            <w:vAlign w:val="center"/>
          </w:tcPr>
          <w:p w:rsidR="008033F2" w:rsidRDefault="008033F2" w:rsidP="00C44AB5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3.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341"/>
              <w:rPr>
                <w:lang w:val="el-GR"/>
              </w:rPr>
            </w:pPr>
            <w:r>
              <w:rPr>
                <w:lang w:val="el-GR"/>
              </w:rPr>
              <w:t>παιδεύ-</w:t>
            </w:r>
            <w:r w:rsidRPr="00BF6B62">
              <w:rPr>
                <w:rStyle w:val="FormAusgnge"/>
              </w:rPr>
              <w:t>ω-σιν</w:t>
            </w:r>
          </w:p>
        </w:tc>
        <w:tc>
          <w:tcPr>
            <w:tcW w:w="4309" w:type="dxa"/>
            <w:vAlign w:val="center"/>
          </w:tcPr>
          <w:p w:rsidR="008033F2" w:rsidRDefault="008033F2" w:rsidP="00BB6ADB">
            <w:pPr>
              <w:ind w:left="284"/>
              <w:rPr>
                <w:lang w:val="el-GR"/>
              </w:rPr>
            </w:pPr>
            <w:r w:rsidRPr="00BB6ADB">
              <w:rPr>
                <w:rStyle w:val="FormAusgnge"/>
              </w:rPr>
              <w:t>ὦσιν</w:t>
            </w:r>
          </w:p>
        </w:tc>
      </w:tr>
    </w:tbl>
    <w:p w:rsidR="00BF6B62" w:rsidRDefault="00F96DD5" w:rsidP="00A3065B">
      <w:pPr>
        <w:pStyle w:val="berschrift2"/>
      </w:pPr>
      <w:r>
        <w:t>b</w:t>
      </w:r>
      <w:r w:rsidR="00BF6B62" w:rsidRPr="00170146">
        <w:t xml:space="preserve">) </w:t>
      </w:r>
      <w:r w:rsidR="00BF6B62" w:rsidRPr="001E7027">
        <w:t>Konjunktiv</w:t>
      </w:r>
      <w:r w:rsidR="00BF6B62" w:rsidRPr="00170146">
        <w:t xml:space="preserve"> </w:t>
      </w:r>
      <w:r>
        <w:t xml:space="preserve">des schwachen und starken </w:t>
      </w:r>
      <w:r w:rsidR="00BF6B62">
        <w:t>Aorist</w:t>
      </w:r>
      <w:r>
        <w:t>s</w:t>
      </w:r>
      <w:r w:rsidR="00BF6B62">
        <w:t xml:space="preserve"> Aktiv </w:t>
      </w:r>
    </w:p>
    <w:p w:rsidR="00BC59A5" w:rsidRDefault="00BC59A5" w:rsidP="00BC59A5">
      <w:pPr>
        <w:pStyle w:val="Erklrung"/>
      </w:pPr>
      <w:r>
        <w:t>Den</w:t>
      </w:r>
      <w:r w:rsidRPr="00437FD8">
        <w:t xml:space="preserve"> Konjunktiv </w:t>
      </w:r>
      <w:r>
        <w:t xml:space="preserve">Aorist </w:t>
      </w:r>
      <w:r w:rsidRPr="00437FD8">
        <w:t xml:space="preserve">Aktiv </w:t>
      </w:r>
      <w:r>
        <w:t xml:space="preserve">bildet man, indem man an den </w:t>
      </w:r>
      <w:r w:rsidRPr="00BC59A5">
        <w:rPr>
          <w:b/>
          <w:color w:val="76923C" w:themeColor="accent3" w:themeShade="BF"/>
        </w:rPr>
        <w:t>Aoriststamm</w:t>
      </w:r>
      <w:r w:rsidRPr="00BC59A5">
        <w:t xml:space="preserve"> </w:t>
      </w:r>
      <w:r w:rsidRPr="00BC59A5">
        <w:rPr>
          <w:b/>
          <w:color w:val="76923C" w:themeColor="accent3" w:themeShade="BF"/>
        </w:rPr>
        <w:t>dieselben Moduszeichen</w:t>
      </w:r>
      <w:r w:rsidR="00B80CB3">
        <w:rPr>
          <w:b/>
          <w:color w:val="76923C" w:themeColor="accent3" w:themeShade="BF"/>
        </w:rPr>
        <w:t xml:space="preserve"> (gedehnter Themavokal)</w:t>
      </w:r>
      <w:r w:rsidRPr="00BC59A5">
        <w:rPr>
          <w:b/>
          <w:color w:val="76923C" w:themeColor="accent3" w:themeShade="BF"/>
        </w:rPr>
        <w:t xml:space="preserve"> und Endungen</w:t>
      </w:r>
      <w:r w:rsidRPr="00437FD8">
        <w:t xml:space="preserve"> wie im Konjunktiv</w:t>
      </w:r>
      <w:r w:rsidRPr="003D41E5">
        <w:t xml:space="preserve"> </w:t>
      </w:r>
      <w:r w:rsidRPr="00437FD8">
        <w:t>Präsens</w:t>
      </w:r>
      <w:r>
        <w:t xml:space="preserve"> anhängt. Deswegen gibt es den typischen Charaktervokal </w:t>
      </w:r>
      <w:r>
        <w:rPr>
          <w:lang w:val="el-GR"/>
        </w:rPr>
        <w:t>α</w:t>
      </w:r>
      <w:r w:rsidRPr="00BC59A5">
        <w:t xml:space="preserve"> </w:t>
      </w:r>
      <w:r w:rsidR="008A5130">
        <w:t xml:space="preserve">beim schwachen Aorist </w:t>
      </w:r>
      <w:r>
        <w:t>im Konjunktiv nicht. In der Verwendung unterscheidet sich d</w:t>
      </w:r>
      <w:r w:rsidRPr="00437FD8">
        <w:t>er Konjunktiv Aorist</w:t>
      </w:r>
      <w:r w:rsidRPr="003D41E5">
        <w:t xml:space="preserve"> </w:t>
      </w:r>
      <w:r w:rsidRPr="00437FD8">
        <w:t>vom</w:t>
      </w:r>
      <w:r>
        <w:t xml:space="preserve"> </w:t>
      </w:r>
      <w:r w:rsidRPr="003D41E5">
        <w:t>Konjunktiv Pr</w:t>
      </w:r>
      <w:r>
        <w:t>ä</w:t>
      </w:r>
      <w:r w:rsidRPr="003D41E5">
        <w:t>sens nur durch den Aspekt</w:t>
      </w:r>
      <w:r>
        <w:t>.</w:t>
      </w:r>
    </w:p>
    <w:p w:rsidR="00BC59A5" w:rsidRPr="00BC59A5" w:rsidRDefault="00BC59A5" w:rsidP="00BC59A5">
      <w:pPr>
        <w:pStyle w:val="Erklrung"/>
      </w:pPr>
      <w:r>
        <w:t xml:space="preserve">Der Konjunktiv Aorist hat </w:t>
      </w:r>
      <w:r w:rsidRPr="00B80CB3">
        <w:rPr>
          <w:b/>
          <w:color w:val="76923C" w:themeColor="accent3" w:themeShade="BF"/>
        </w:rPr>
        <w:t>keine Vergangenheits</w:t>
      </w:r>
      <w:r w:rsidR="00B80CB3" w:rsidRPr="00B80CB3">
        <w:rPr>
          <w:b/>
          <w:color w:val="76923C" w:themeColor="accent3" w:themeShade="BF"/>
        </w:rPr>
        <w:t>bedeutung</w:t>
      </w:r>
      <w:r w:rsidR="00B80CB3">
        <w:t xml:space="preserve">, daher </w:t>
      </w:r>
      <w:r w:rsidR="00B80CB3" w:rsidRPr="00B80CB3">
        <w:rPr>
          <w:b/>
          <w:color w:val="76923C" w:themeColor="accent3" w:themeShade="BF"/>
        </w:rPr>
        <w:t>fehlt</w:t>
      </w:r>
      <w:r w:rsidR="00B80CB3">
        <w:t xml:space="preserve"> auch das </w:t>
      </w:r>
      <w:r w:rsidR="00B80CB3" w:rsidRPr="00B80CB3">
        <w:rPr>
          <w:b/>
          <w:color w:val="76923C" w:themeColor="accent3" w:themeShade="BF"/>
        </w:rPr>
        <w:t>Augment</w:t>
      </w:r>
      <w:r w:rsidR="00B80CB3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394"/>
      </w:tblGrid>
      <w:tr w:rsidR="00584B0B" w:rsidRPr="00584B0B" w:rsidTr="00584B0B">
        <w:tc>
          <w:tcPr>
            <w:tcW w:w="1101" w:type="dxa"/>
            <w:shd w:val="clear" w:color="auto" w:fill="C2D69B" w:themeFill="accent3" w:themeFillTint="99"/>
          </w:tcPr>
          <w:p w:rsidR="00B80CB3" w:rsidRPr="00584B0B" w:rsidRDefault="00B80CB3" w:rsidP="00B77C46">
            <w:pPr>
              <w:rPr>
                <w:b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B80CB3" w:rsidRPr="00584B0B" w:rsidRDefault="00584B0B" w:rsidP="00B77C46">
            <w:pPr>
              <w:rPr>
                <w:b/>
              </w:rPr>
            </w:pPr>
            <w:r w:rsidRPr="00584B0B">
              <w:rPr>
                <w:b/>
              </w:rPr>
              <w:t>S</w:t>
            </w:r>
            <w:r w:rsidR="00B80CB3" w:rsidRPr="00584B0B">
              <w:rPr>
                <w:b/>
              </w:rPr>
              <w:t>chwacher Aorist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B80CB3" w:rsidRPr="00584B0B" w:rsidRDefault="00584B0B" w:rsidP="00B77C46">
            <w:pPr>
              <w:rPr>
                <w:b/>
              </w:rPr>
            </w:pPr>
            <w:r w:rsidRPr="00584B0B">
              <w:rPr>
                <w:b/>
              </w:rPr>
              <w:t>S</w:t>
            </w:r>
            <w:r w:rsidR="00B80CB3" w:rsidRPr="00584B0B">
              <w:rPr>
                <w:b/>
              </w:rPr>
              <w:t>tarker Aorist</w:t>
            </w:r>
          </w:p>
        </w:tc>
      </w:tr>
      <w:tr w:rsidR="00584B0B" w:rsidTr="008A5130">
        <w:trPr>
          <w:trHeight w:val="397"/>
        </w:trPr>
        <w:tc>
          <w:tcPr>
            <w:tcW w:w="1101" w:type="dxa"/>
            <w:shd w:val="clear" w:color="auto" w:fill="C2D69B" w:themeFill="accent3" w:themeFillTint="99"/>
            <w:vAlign w:val="center"/>
          </w:tcPr>
          <w:p w:rsidR="00584B0B" w:rsidRDefault="00584B0B" w:rsidP="008A5130">
            <w:pPr>
              <w:tabs>
                <w:tab w:val="left" w:pos="567"/>
              </w:tabs>
              <w:rPr>
                <w:b/>
                <w:bCs/>
              </w:rPr>
            </w:pPr>
            <w:r>
              <w:rPr>
                <w:b/>
                <w:bCs/>
              </w:rPr>
              <w:t>Sg.</w:t>
            </w:r>
            <w:r>
              <w:rPr>
                <w:b/>
                <w:bCs/>
              </w:rPr>
              <w:tab/>
              <w:t>1.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84B0B" w:rsidRPr="00BA2C25" w:rsidRDefault="00584B0B" w:rsidP="008A5130">
            <w:pPr>
              <w:ind w:left="317"/>
            </w:pPr>
            <w:r>
              <w:t>παιδεύ-σ-</w:t>
            </w:r>
            <w:r w:rsidRPr="008A5130">
              <w:rPr>
                <w:rStyle w:val="FormAusgnge"/>
              </w:rPr>
              <w:t>ω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84B0B" w:rsidRPr="00BA2C25" w:rsidRDefault="007E2992" w:rsidP="008A5130">
            <w:pPr>
              <w:ind w:left="317"/>
            </w:pPr>
            <w:r>
              <w:t>μάθ</w:t>
            </w:r>
            <w:r w:rsidR="00584B0B">
              <w:t>-</w:t>
            </w:r>
            <w:r w:rsidR="00584B0B" w:rsidRPr="008A5130">
              <w:rPr>
                <w:rStyle w:val="FormAusgnge"/>
              </w:rPr>
              <w:t>ω</w:t>
            </w:r>
          </w:p>
        </w:tc>
      </w:tr>
      <w:tr w:rsidR="00584B0B" w:rsidTr="008A5130">
        <w:trPr>
          <w:trHeight w:val="397"/>
        </w:trPr>
        <w:tc>
          <w:tcPr>
            <w:tcW w:w="1101" w:type="dxa"/>
            <w:shd w:val="clear" w:color="auto" w:fill="C2D69B" w:themeFill="accent3" w:themeFillTint="99"/>
            <w:vAlign w:val="center"/>
          </w:tcPr>
          <w:p w:rsidR="00584B0B" w:rsidRDefault="00584B0B" w:rsidP="008A5130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2.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84B0B" w:rsidRPr="00BA2C25" w:rsidRDefault="00584B0B" w:rsidP="008A5130">
            <w:pPr>
              <w:ind w:left="317"/>
            </w:pPr>
            <w:r>
              <w:t>παιδεύ-σ-</w:t>
            </w:r>
            <w:r w:rsidRPr="008A5130">
              <w:rPr>
                <w:rStyle w:val="FormAusgnge"/>
              </w:rPr>
              <w:t>ῃ-ς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84B0B" w:rsidRPr="00BA2C25" w:rsidRDefault="007E2992" w:rsidP="008A5130">
            <w:pPr>
              <w:ind w:left="317"/>
            </w:pPr>
            <w:r>
              <w:t>μάθ</w:t>
            </w:r>
            <w:r w:rsidR="00584B0B">
              <w:t>-</w:t>
            </w:r>
            <w:r w:rsidR="00584B0B" w:rsidRPr="008A5130">
              <w:rPr>
                <w:rStyle w:val="FormAusgnge"/>
              </w:rPr>
              <w:t>ῃ-ς</w:t>
            </w:r>
          </w:p>
        </w:tc>
      </w:tr>
      <w:tr w:rsidR="00584B0B" w:rsidTr="008A5130">
        <w:trPr>
          <w:trHeight w:val="397"/>
        </w:trPr>
        <w:tc>
          <w:tcPr>
            <w:tcW w:w="1101" w:type="dxa"/>
            <w:shd w:val="clear" w:color="auto" w:fill="C2D69B" w:themeFill="accent3" w:themeFillTint="99"/>
            <w:vAlign w:val="center"/>
          </w:tcPr>
          <w:p w:rsidR="00584B0B" w:rsidRDefault="00584B0B" w:rsidP="008A5130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3.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84B0B" w:rsidRPr="00BA2C25" w:rsidRDefault="00584B0B" w:rsidP="008A5130">
            <w:pPr>
              <w:ind w:left="317"/>
            </w:pPr>
            <w:r>
              <w:t>παιδεύ-σ-</w:t>
            </w:r>
            <w:r w:rsidRPr="008A5130">
              <w:rPr>
                <w:rStyle w:val="FormAusgnge"/>
              </w:rPr>
              <w:t>ῃ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84B0B" w:rsidRPr="00BA2C25" w:rsidRDefault="007E2992" w:rsidP="008A5130">
            <w:pPr>
              <w:ind w:left="317"/>
            </w:pPr>
            <w:r>
              <w:t>μάθ</w:t>
            </w:r>
            <w:r w:rsidR="00584B0B">
              <w:t>-</w:t>
            </w:r>
            <w:r w:rsidR="00584B0B" w:rsidRPr="008A5130">
              <w:rPr>
                <w:rStyle w:val="FormAusgnge"/>
              </w:rPr>
              <w:t>ῃ</w:t>
            </w:r>
          </w:p>
        </w:tc>
      </w:tr>
      <w:tr w:rsidR="00584B0B" w:rsidTr="008A5130">
        <w:trPr>
          <w:trHeight w:val="397"/>
        </w:trPr>
        <w:tc>
          <w:tcPr>
            <w:tcW w:w="1101" w:type="dxa"/>
            <w:shd w:val="clear" w:color="auto" w:fill="C2D69B" w:themeFill="accent3" w:themeFillTint="99"/>
            <w:vAlign w:val="center"/>
          </w:tcPr>
          <w:p w:rsidR="00584B0B" w:rsidRDefault="00584B0B" w:rsidP="008A5130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fr-FR"/>
              </w:rPr>
              <w:t>Pl</w:t>
            </w:r>
            <w:r>
              <w:rPr>
                <w:b/>
                <w:bCs/>
                <w:lang w:val="el-GR"/>
              </w:rPr>
              <w:t>.</w:t>
            </w:r>
            <w:r>
              <w:rPr>
                <w:b/>
                <w:bCs/>
                <w:lang w:val="el-GR"/>
              </w:rPr>
              <w:tab/>
              <w:t>1.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84B0B" w:rsidRPr="00BA2C25" w:rsidRDefault="00584B0B" w:rsidP="008A5130">
            <w:pPr>
              <w:ind w:left="317"/>
            </w:pPr>
            <w:r>
              <w:t>παιδεύ-σ-</w:t>
            </w:r>
            <w:r w:rsidRPr="008A5130">
              <w:rPr>
                <w:rStyle w:val="FormAusgnge"/>
              </w:rPr>
              <w:t>ω-μεν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84B0B" w:rsidRPr="00BA2C25" w:rsidRDefault="007E2992" w:rsidP="008A5130">
            <w:pPr>
              <w:ind w:left="317"/>
            </w:pPr>
            <w:r>
              <w:t>μάθ</w:t>
            </w:r>
            <w:r w:rsidR="00584B0B">
              <w:t>-</w:t>
            </w:r>
            <w:r w:rsidR="00584B0B" w:rsidRPr="008A5130">
              <w:rPr>
                <w:rStyle w:val="FormAusgnge"/>
              </w:rPr>
              <w:t>ω-μεν</w:t>
            </w:r>
          </w:p>
        </w:tc>
      </w:tr>
      <w:tr w:rsidR="00584B0B" w:rsidTr="008A5130">
        <w:trPr>
          <w:trHeight w:val="397"/>
        </w:trPr>
        <w:tc>
          <w:tcPr>
            <w:tcW w:w="1101" w:type="dxa"/>
            <w:shd w:val="clear" w:color="auto" w:fill="C2D69B" w:themeFill="accent3" w:themeFillTint="99"/>
            <w:vAlign w:val="center"/>
          </w:tcPr>
          <w:p w:rsidR="00584B0B" w:rsidRDefault="00584B0B" w:rsidP="008A5130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2.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84B0B" w:rsidRPr="00BA2C25" w:rsidRDefault="00584B0B" w:rsidP="008A5130">
            <w:pPr>
              <w:ind w:left="317"/>
            </w:pPr>
            <w:r>
              <w:t>παιδεύ-σ-</w:t>
            </w:r>
            <w:r w:rsidRPr="008A5130">
              <w:rPr>
                <w:rStyle w:val="FormAusgnge"/>
              </w:rPr>
              <w:t>η-τε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84B0B" w:rsidRPr="00BA2C25" w:rsidRDefault="007E2992" w:rsidP="008A5130">
            <w:pPr>
              <w:ind w:left="317"/>
            </w:pPr>
            <w:r>
              <w:t>μάθ</w:t>
            </w:r>
            <w:r w:rsidR="00584B0B">
              <w:t>-</w:t>
            </w:r>
            <w:r w:rsidR="00584B0B" w:rsidRPr="008A5130">
              <w:rPr>
                <w:rStyle w:val="FormAusgnge"/>
              </w:rPr>
              <w:t>η-τε</w:t>
            </w:r>
          </w:p>
        </w:tc>
      </w:tr>
      <w:tr w:rsidR="00584B0B" w:rsidTr="008A5130">
        <w:trPr>
          <w:trHeight w:val="397"/>
        </w:trPr>
        <w:tc>
          <w:tcPr>
            <w:tcW w:w="1101" w:type="dxa"/>
            <w:shd w:val="clear" w:color="auto" w:fill="C2D69B" w:themeFill="accent3" w:themeFillTint="99"/>
            <w:vAlign w:val="center"/>
          </w:tcPr>
          <w:p w:rsidR="00584B0B" w:rsidRDefault="00584B0B" w:rsidP="00B77C46">
            <w:pPr>
              <w:tabs>
                <w:tab w:val="left" w:pos="567"/>
              </w:tabs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ab/>
              <w:t>3.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4B0B" w:rsidRPr="00BC227F" w:rsidRDefault="00584B0B" w:rsidP="007E2992">
            <w:pPr>
              <w:ind w:left="317"/>
              <w:rPr>
                <w:lang w:val="el-GR"/>
              </w:rPr>
            </w:pPr>
            <w:r w:rsidRPr="00BC227F">
              <w:rPr>
                <w:lang w:val="el-GR"/>
              </w:rPr>
              <w:t>παιδεύ-σ-</w:t>
            </w:r>
            <w:r w:rsidRPr="008A5130">
              <w:rPr>
                <w:rStyle w:val="FormAusgnge"/>
              </w:rPr>
              <w:t>ω-σι(ν)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4B0B" w:rsidRPr="00BA2C25" w:rsidRDefault="007E2992" w:rsidP="007E2992">
            <w:pPr>
              <w:ind w:left="317"/>
            </w:pPr>
            <w:r>
              <w:t>μάθ</w:t>
            </w:r>
            <w:r w:rsidR="00584B0B">
              <w:t>-</w:t>
            </w:r>
            <w:r w:rsidR="00584B0B" w:rsidRPr="008A5130">
              <w:rPr>
                <w:rStyle w:val="FormAusgnge"/>
              </w:rPr>
              <w:t>ω-σι(ν)</w:t>
            </w:r>
          </w:p>
        </w:tc>
      </w:tr>
    </w:tbl>
    <w:p w:rsidR="00A3065B" w:rsidRPr="0056265C" w:rsidRDefault="00A3065B" w:rsidP="0056265C">
      <w:pPr>
        <w:pStyle w:val="berschrift1"/>
        <w:rPr>
          <w:sz w:val="2"/>
          <w:szCs w:val="2"/>
        </w:rPr>
      </w:pPr>
      <w:bookmarkStart w:id="0" w:name="_GoBack"/>
      <w:bookmarkEnd w:id="0"/>
    </w:p>
    <w:sectPr w:rsidR="00A3065B" w:rsidRPr="0056265C" w:rsidSect="00EC6DA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8A" w:rsidRDefault="0009308A" w:rsidP="0057470C">
      <w:r>
        <w:separator/>
      </w:r>
    </w:p>
  </w:endnote>
  <w:endnote w:type="continuationSeparator" w:id="0">
    <w:p w:rsidR="0009308A" w:rsidRDefault="0009308A" w:rsidP="005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8A" w:rsidRDefault="0009308A" w:rsidP="0057470C">
      <w:r>
        <w:separator/>
      </w:r>
    </w:p>
  </w:footnote>
  <w:footnote w:type="continuationSeparator" w:id="0">
    <w:p w:rsidR="0009308A" w:rsidRDefault="0009308A" w:rsidP="0057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shd w:val="clear" w:color="auto" w:fill="C2D69B" w:themeFill="accent3" w:themeFillTint="99"/>
      <w:tblLook w:val="04A0" w:firstRow="1" w:lastRow="0" w:firstColumn="1" w:lastColumn="0" w:noHBand="0" w:noVBand="1"/>
    </w:tblPr>
    <w:tblGrid>
      <w:gridCol w:w="9778"/>
    </w:tblGrid>
    <w:tr w:rsidR="0057470C" w:rsidTr="0057470C">
      <w:tc>
        <w:tcPr>
          <w:tcW w:w="9778" w:type="dxa"/>
          <w:shd w:val="clear" w:color="auto" w:fill="C2D69B" w:themeFill="accent3" w:themeFillTint="99"/>
        </w:tcPr>
        <w:p w:rsidR="0057470C" w:rsidRPr="0057470C" w:rsidRDefault="0057470C" w:rsidP="0057470C">
          <w:pPr>
            <w:pStyle w:val="Kopfzeile"/>
            <w:jc w:val="right"/>
            <w:rPr>
              <w:b/>
            </w:rPr>
          </w:pPr>
          <w:r w:rsidRPr="0057470C">
            <w:rPr>
              <w:b/>
            </w:rPr>
            <w:t>Lektion 23</w:t>
          </w:r>
        </w:p>
      </w:tc>
    </w:tr>
  </w:tbl>
  <w:p w:rsidR="0057470C" w:rsidRPr="0057470C" w:rsidRDefault="0057470C" w:rsidP="0057470C">
    <w:pPr>
      <w:pStyle w:val="Kopfzeil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B45B66"/>
    <w:lvl w:ilvl="0">
      <w:start w:val="1"/>
      <w:numFmt w:val="bullet"/>
      <w:lvlText w:val="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4B"/>
    <w:rsid w:val="0009308A"/>
    <w:rsid w:val="000B03FD"/>
    <w:rsid w:val="000C11CA"/>
    <w:rsid w:val="000C41C5"/>
    <w:rsid w:val="00136778"/>
    <w:rsid w:val="00170146"/>
    <w:rsid w:val="001A004B"/>
    <w:rsid w:val="001E7027"/>
    <w:rsid w:val="00391DE5"/>
    <w:rsid w:val="00427DB9"/>
    <w:rsid w:val="00450640"/>
    <w:rsid w:val="0056265C"/>
    <w:rsid w:val="0057470C"/>
    <w:rsid w:val="00584B0B"/>
    <w:rsid w:val="005A1B13"/>
    <w:rsid w:val="006C40D8"/>
    <w:rsid w:val="006D4CF4"/>
    <w:rsid w:val="0078120A"/>
    <w:rsid w:val="007E2992"/>
    <w:rsid w:val="008033F2"/>
    <w:rsid w:val="008446AE"/>
    <w:rsid w:val="00876598"/>
    <w:rsid w:val="008A5130"/>
    <w:rsid w:val="00933E46"/>
    <w:rsid w:val="009C4ABC"/>
    <w:rsid w:val="00A3065B"/>
    <w:rsid w:val="00A85CA9"/>
    <w:rsid w:val="00B80CB3"/>
    <w:rsid w:val="00BB6ADB"/>
    <w:rsid w:val="00BC59A5"/>
    <w:rsid w:val="00BF6B62"/>
    <w:rsid w:val="00C44AB5"/>
    <w:rsid w:val="00D634DF"/>
    <w:rsid w:val="00E34FCD"/>
    <w:rsid w:val="00EC6DA1"/>
    <w:rsid w:val="00F96DD5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46AE"/>
    <w:rPr>
      <w:rFonts w:ascii="Palatino Linotype" w:hAnsi="Palatino Linotype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065B"/>
    <w:pPr>
      <w:keepNext/>
      <w:keepLines/>
      <w:spacing w:after="60"/>
      <w:outlineLvl w:val="0"/>
    </w:pPr>
    <w:rPr>
      <w:rFonts w:eastAsiaTheme="majorEastAsia" w:cstheme="majorBidi"/>
      <w:b/>
      <w:bCs/>
      <w:color w:val="76923C" w:themeColor="accent3" w:themeShade="BF"/>
      <w:sz w:val="34"/>
      <w:szCs w:val="3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065B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6923C" w:themeColor="accent3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7027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76923C" w:themeColor="accent3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47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70C"/>
  </w:style>
  <w:style w:type="paragraph" w:styleId="Fuzeile">
    <w:name w:val="footer"/>
    <w:basedOn w:val="Standard"/>
    <w:link w:val="FuzeileZchn"/>
    <w:uiPriority w:val="99"/>
    <w:unhideWhenUsed/>
    <w:rsid w:val="005747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7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7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7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4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065B"/>
    <w:rPr>
      <w:rFonts w:ascii="Palatino Linotype" w:eastAsiaTheme="majorEastAsia" w:hAnsi="Palatino Linotype" w:cstheme="majorBidi"/>
      <w:b/>
      <w:bCs/>
      <w:color w:val="76923C" w:themeColor="accent3" w:themeShade="BF"/>
      <w:sz w:val="34"/>
      <w:szCs w:val="3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065B"/>
    <w:rPr>
      <w:rFonts w:ascii="Palatino Linotype" w:eastAsiaTheme="majorEastAsia" w:hAnsi="Palatino Linotype" w:cstheme="majorBidi"/>
      <w:b/>
      <w:bCs/>
      <w:color w:val="76923C" w:themeColor="accent3" w:themeShade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7027"/>
    <w:rPr>
      <w:rFonts w:ascii="Palatino Linotype" w:eastAsiaTheme="majorEastAsia" w:hAnsi="Palatino Linotype" w:cstheme="majorBidi"/>
      <w:b/>
      <w:bCs/>
      <w:color w:val="76923C" w:themeColor="accent3" w:themeShade="BF"/>
      <w:sz w:val="24"/>
    </w:rPr>
  </w:style>
  <w:style w:type="paragraph" w:styleId="Titel">
    <w:name w:val="Title"/>
    <w:basedOn w:val="berschrift1"/>
    <w:next w:val="Standard"/>
    <w:link w:val="TitelZchn"/>
    <w:uiPriority w:val="10"/>
    <w:rsid w:val="001E7027"/>
    <w:pPr>
      <w:jc w:val="center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1E7027"/>
    <w:rPr>
      <w:rFonts w:ascii="Palatino Linotype" w:eastAsiaTheme="majorEastAsia" w:hAnsi="Palatino Linotype" w:cstheme="majorBidi"/>
      <w:b/>
      <w:bCs/>
      <w:color w:val="76923C" w:themeColor="accent3" w:themeShade="BF"/>
      <w:sz w:val="36"/>
      <w:szCs w:val="28"/>
    </w:rPr>
  </w:style>
  <w:style w:type="paragraph" w:customStyle="1" w:styleId="Erklrung">
    <w:name w:val="Erklärung"/>
    <w:basedOn w:val="Standard"/>
    <w:qFormat/>
    <w:rsid w:val="008446AE"/>
    <w:pPr>
      <w:spacing w:after="120"/>
      <w:jc w:val="both"/>
    </w:pPr>
  </w:style>
  <w:style w:type="character" w:customStyle="1" w:styleId="FormAusgnge">
    <w:name w:val="Form_Ausgänge"/>
    <w:basedOn w:val="Absatz-Standardschriftart"/>
    <w:uiPriority w:val="1"/>
    <w:qFormat/>
    <w:rsid w:val="00BF6B62"/>
    <w:rPr>
      <w:rFonts w:ascii="Palatino Linotype" w:hAnsi="Palatino Linotype"/>
      <w:b/>
      <w:color w:val="C00000"/>
      <w:sz w:val="28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46AE"/>
    <w:rPr>
      <w:rFonts w:ascii="Palatino Linotype" w:hAnsi="Palatino Linotype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065B"/>
    <w:pPr>
      <w:keepNext/>
      <w:keepLines/>
      <w:spacing w:after="60"/>
      <w:outlineLvl w:val="0"/>
    </w:pPr>
    <w:rPr>
      <w:rFonts w:eastAsiaTheme="majorEastAsia" w:cstheme="majorBidi"/>
      <w:b/>
      <w:bCs/>
      <w:color w:val="76923C" w:themeColor="accent3" w:themeShade="BF"/>
      <w:sz w:val="34"/>
      <w:szCs w:val="3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065B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6923C" w:themeColor="accent3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7027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76923C" w:themeColor="accent3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47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70C"/>
  </w:style>
  <w:style w:type="paragraph" w:styleId="Fuzeile">
    <w:name w:val="footer"/>
    <w:basedOn w:val="Standard"/>
    <w:link w:val="FuzeileZchn"/>
    <w:uiPriority w:val="99"/>
    <w:unhideWhenUsed/>
    <w:rsid w:val="005747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7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7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7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4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065B"/>
    <w:rPr>
      <w:rFonts w:ascii="Palatino Linotype" w:eastAsiaTheme="majorEastAsia" w:hAnsi="Palatino Linotype" w:cstheme="majorBidi"/>
      <w:b/>
      <w:bCs/>
      <w:color w:val="76923C" w:themeColor="accent3" w:themeShade="BF"/>
      <w:sz w:val="34"/>
      <w:szCs w:val="3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065B"/>
    <w:rPr>
      <w:rFonts w:ascii="Palatino Linotype" w:eastAsiaTheme="majorEastAsia" w:hAnsi="Palatino Linotype" w:cstheme="majorBidi"/>
      <w:b/>
      <w:bCs/>
      <w:color w:val="76923C" w:themeColor="accent3" w:themeShade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7027"/>
    <w:rPr>
      <w:rFonts w:ascii="Palatino Linotype" w:eastAsiaTheme="majorEastAsia" w:hAnsi="Palatino Linotype" w:cstheme="majorBidi"/>
      <w:b/>
      <w:bCs/>
      <w:color w:val="76923C" w:themeColor="accent3" w:themeShade="BF"/>
      <w:sz w:val="24"/>
    </w:rPr>
  </w:style>
  <w:style w:type="paragraph" w:styleId="Titel">
    <w:name w:val="Title"/>
    <w:basedOn w:val="berschrift1"/>
    <w:next w:val="Standard"/>
    <w:link w:val="TitelZchn"/>
    <w:uiPriority w:val="10"/>
    <w:rsid w:val="001E7027"/>
    <w:pPr>
      <w:jc w:val="center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1E7027"/>
    <w:rPr>
      <w:rFonts w:ascii="Palatino Linotype" w:eastAsiaTheme="majorEastAsia" w:hAnsi="Palatino Linotype" w:cstheme="majorBidi"/>
      <w:b/>
      <w:bCs/>
      <w:color w:val="76923C" w:themeColor="accent3" w:themeShade="BF"/>
      <w:sz w:val="36"/>
      <w:szCs w:val="28"/>
    </w:rPr>
  </w:style>
  <w:style w:type="paragraph" w:customStyle="1" w:styleId="Erklrung">
    <w:name w:val="Erklärung"/>
    <w:basedOn w:val="Standard"/>
    <w:qFormat/>
    <w:rsid w:val="008446AE"/>
    <w:pPr>
      <w:spacing w:after="120"/>
      <w:jc w:val="both"/>
    </w:pPr>
  </w:style>
  <w:style w:type="character" w:customStyle="1" w:styleId="FormAusgnge">
    <w:name w:val="Form_Ausgänge"/>
    <w:basedOn w:val="Absatz-Standardschriftart"/>
    <w:uiPriority w:val="1"/>
    <w:qFormat/>
    <w:rsid w:val="00BF6B62"/>
    <w:rPr>
      <w:rFonts w:ascii="Palatino Linotype" w:hAnsi="Palatino Linotype"/>
      <w:b/>
      <w:color w:val="C00000"/>
      <w:sz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28</cp:revision>
  <dcterms:created xsi:type="dcterms:W3CDTF">2013-12-19T09:25:00Z</dcterms:created>
  <dcterms:modified xsi:type="dcterms:W3CDTF">2013-12-19T12:00:00Z</dcterms:modified>
</cp:coreProperties>
</file>